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E2D" w:rsidRPr="009114E6" w:rsidRDefault="000B2E2D" w:rsidP="000B2E2D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сельского хозяйства, пищевой и перерабатывающей промышлености Тверской области</w:t>
      </w:r>
    </w:p>
    <w:p w:rsidR="000B2E2D" w:rsidRPr="009114E6" w:rsidRDefault="000B2E2D" w:rsidP="000B2E2D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ГПОУ «Ржевский колледж»</w:t>
      </w:r>
    </w:p>
    <w:p w:rsidR="000B2E2D" w:rsidRPr="009114E6" w:rsidRDefault="000B2E2D" w:rsidP="000B2E2D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B2E2D" w:rsidRPr="009114E6" w:rsidRDefault="000B2E2D" w:rsidP="000B2E2D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B2E2D" w:rsidRPr="009114E6" w:rsidRDefault="000B2E2D" w:rsidP="000B2E2D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B2E2D" w:rsidRDefault="000B2E2D" w:rsidP="000B2E2D">
      <w:pPr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sectPr w:rsidR="000B2E2D" w:rsidSect="009114E6">
          <w:headerReference w:type="even" r:id="rId8"/>
          <w:headerReference w:type="default" r:id="rId9"/>
          <w:pgSz w:w="11906" w:h="16838"/>
          <w:pgMar w:top="1134" w:right="567" w:bottom="1134" w:left="1701" w:header="709" w:footer="709" w:gutter="0"/>
          <w:cols w:space="720"/>
        </w:sectPr>
      </w:pPr>
    </w:p>
    <w:tbl>
      <w:tblPr>
        <w:tblW w:w="10892" w:type="dxa"/>
        <w:tblLook w:val="04A0" w:firstRow="1" w:lastRow="0" w:firstColumn="1" w:lastColumn="0" w:noHBand="0" w:noVBand="1"/>
      </w:tblPr>
      <w:tblGrid>
        <w:gridCol w:w="10104"/>
        <w:gridCol w:w="10104"/>
      </w:tblGrid>
      <w:tr w:rsidR="007516E3" w:rsidRPr="009114E6" w:rsidTr="00D80294">
        <w:tc>
          <w:tcPr>
            <w:tcW w:w="4644" w:type="dxa"/>
            <w:shd w:val="clear" w:color="auto" w:fill="auto"/>
          </w:tcPr>
          <w:tbl>
            <w:tblPr>
              <w:tblW w:w="9888" w:type="dxa"/>
              <w:tblLook w:val="04A0" w:firstRow="1" w:lastRow="0" w:firstColumn="1" w:lastColumn="0" w:noHBand="0" w:noVBand="1"/>
            </w:tblPr>
            <w:tblGrid>
              <w:gridCol w:w="3227"/>
              <w:gridCol w:w="3260"/>
              <w:gridCol w:w="3401"/>
            </w:tblGrid>
            <w:tr w:rsidR="007516E3" w:rsidRPr="00F77C9C" w:rsidTr="001B743F">
              <w:tc>
                <w:tcPr>
                  <w:tcW w:w="3227" w:type="dxa"/>
                  <w:shd w:val="clear" w:color="auto" w:fill="auto"/>
                </w:tcPr>
                <w:p w:rsidR="007516E3" w:rsidRPr="00F77C9C" w:rsidRDefault="007516E3" w:rsidP="001B743F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lastRenderedPageBreak/>
                    <w:t xml:space="preserve">ОДОБРЕНА                                                </w:t>
                  </w:r>
                </w:p>
                <w:p w:rsidR="007516E3" w:rsidRPr="00F77C9C" w:rsidRDefault="007516E3" w:rsidP="001B743F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цикловой комиссией профессиональных технических дисциплин</w:t>
                  </w:r>
                </w:p>
                <w:p w:rsidR="007516E3" w:rsidRPr="00F77C9C" w:rsidRDefault="007516E3" w:rsidP="001B743F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Протокол № ____ от «__»_____________2026 г.</w:t>
                  </w:r>
                </w:p>
                <w:p w:rsidR="007516E3" w:rsidRPr="00F77C9C" w:rsidRDefault="007516E3" w:rsidP="001B743F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Председатель цикловой комиссии _________________________</w:t>
                  </w:r>
                </w:p>
                <w:p w:rsidR="007516E3" w:rsidRPr="00F77C9C" w:rsidRDefault="007516E3" w:rsidP="001B743F">
                  <w:pPr>
                    <w:widowControl w:val="0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ap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/</w:t>
                  </w:r>
                  <w:proofErr w:type="spellStart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Крапшилова</w:t>
                  </w:r>
                  <w:proofErr w:type="spellEnd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 xml:space="preserve"> И.Л./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7516E3" w:rsidRPr="00F77C9C" w:rsidRDefault="007516E3" w:rsidP="001B743F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34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УТВЕРЖДАЮ</w:t>
                  </w:r>
                </w:p>
                <w:p w:rsidR="007516E3" w:rsidRPr="00F77C9C" w:rsidRDefault="007516E3" w:rsidP="001B743F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 xml:space="preserve">Зам руководителя по </w:t>
                  </w:r>
                  <w:proofErr w:type="gramStart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УПР</w:t>
                  </w:r>
                  <w:proofErr w:type="gramEnd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:</w:t>
                  </w:r>
                </w:p>
                <w:p w:rsidR="007516E3" w:rsidRPr="00F77C9C" w:rsidRDefault="007516E3" w:rsidP="001B743F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___________________</w:t>
                  </w:r>
                </w:p>
                <w:p w:rsidR="007516E3" w:rsidRPr="00F77C9C" w:rsidRDefault="007516E3" w:rsidP="001B743F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/Е.В. Виноградова/</w:t>
                  </w:r>
                </w:p>
                <w:p w:rsidR="007516E3" w:rsidRPr="00F77C9C" w:rsidRDefault="007516E3" w:rsidP="001B743F">
                  <w:pPr>
                    <w:widowControl w:val="0"/>
                    <w:autoSpaceDE w:val="0"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« ____ » ___________2026 г.</w:t>
                  </w:r>
                </w:p>
                <w:p w:rsidR="007516E3" w:rsidRPr="00F77C9C" w:rsidRDefault="007516E3" w:rsidP="001B743F">
                  <w:pPr>
                    <w:widowControl w:val="0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ap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401" w:type="dxa"/>
                </w:tcPr>
                <w:p w:rsidR="007516E3" w:rsidRPr="00F77C9C" w:rsidRDefault="007516E3" w:rsidP="001B743F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143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СОГЛАСОВАНО</w:t>
                  </w:r>
                </w:p>
                <w:p w:rsidR="007516E3" w:rsidRPr="00F77C9C" w:rsidRDefault="007516E3" w:rsidP="001B743F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143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7516E3" w:rsidRPr="00F77C9C" w:rsidRDefault="007516E3" w:rsidP="001B743F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143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____________________</w:t>
                  </w:r>
                </w:p>
              </w:tc>
            </w:tr>
          </w:tbl>
          <w:p w:rsidR="007516E3" w:rsidRDefault="007516E3"/>
        </w:tc>
        <w:tc>
          <w:tcPr>
            <w:tcW w:w="6248" w:type="dxa"/>
            <w:shd w:val="clear" w:color="auto" w:fill="auto"/>
          </w:tcPr>
          <w:tbl>
            <w:tblPr>
              <w:tblW w:w="9888" w:type="dxa"/>
              <w:tblLook w:val="04A0" w:firstRow="1" w:lastRow="0" w:firstColumn="1" w:lastColumn="0" w:noHBand="0" w:noVBand="1"/>
            </w:tblPr>
            <w:tblGrid>
              <w:gridCol w:w="3227"/>
              <w:gridCol w:w="3260"/>
              <w:gridCol w:w="3401"/>
            </w:tblGrid>
            <w:tr w:rsidR="007516E3" w:rsidRPr="00F77C9C" w:rsidTr="001B743F">
              <w:tc>
                <w:tcPr>
                  <w:tcW w:w="3227" w:type="dxa"/>
                  <w:shd w:val="clear" w:color="auto" w:fill="auto"/>
                </w:tcPr>
                <w:p w:rsidR="007516E3" w:rsidRPr="00F77C9C" w:rsidRDefault="007516E3" w:rsidP="001B743F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 xml:space="preserve">ОДОБРЕНА                                                </w:t>
                  </w:r>
                </w:p>
                <w:p w:rsidR="007516E3" w:rsidRPr="00F77C9C" w:rsidRDefault="007516E3" w:rsidP="001B743F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цикловой комиссией профессиональных технических дисциплин</w:t>
                  </w:r>
                </w:p>
                <w:p w:rsidR="007516E3" w:rsidRPr="00F77C9C" w:rsidRDefault="007516E3" w:rsidP="001B743F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Протокол № ____ от «__»_____________2026 г.</w:t>
                  </w:r>
                </w:p>
                <w:p w:rsidR="007516E3" w:rsidRPr="00F77C9C" w:rsidRDefault="007516E3" w:rsidP="001B743F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Председатель цикловой комиссии _________________________</w:t>
                  </w:r>
                </w:p>
                <w:p w:rsidR="007516E3" w:rsidRPr="00F77C9C" w:rsidRDefault="007516E3" w:rsidP="001B743F">
                  <w:pPr>
                    <w:widowControl w:val="0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ap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/</w:t>
                  </w:r>
                  <w:proofErr w:type="spellStart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Крапшилова</w:t>
                  </w:r>
                  <w:proofErr w:type="spellEnd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 xml:space="preserve"> И.Л./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7516E3" w:rsidRPr="00F77C9C" w:rsidRDefault="007516E3" w:rsidP="001B743F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34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УТВЕРЖДАЮ</w:t>
                  </w:r>
                </w:p>
                <w:p w:rsidR="007516E3" w:rsidRPr="00F77C9C" w:rsidRDefault="007516E3" w:rsidP="001B743F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 xml:space="preserve">Зам руководителя по </w:t>
                  </w:r>
                  <w:proofErr w:type="gramStart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УПР</w:t>
                  </w:r>
                  <w:proofErr w:type="gramEnd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:</w:t>
                  </w:r>
                </w:p>
                <w:p w:rsidR="007516E3" w:rsidRPr="00F77C9C" w:rsidRDefault="007516E3" w:rsidP="001B743F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___________________</w:t>
                  </w:r>
                </w:p>
                <w:p w:rsidR="007516E3" w:rsidRPr="00F77C9C" w:rsidRDefault="007516E3" w:rsidP="001B743F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/Е.В. Виноградова/</w:t>
                  </w:r>
                </w:p>
                <w:p w:rsidR="007516E3" w:rsidRPr="00F77C9C" w:rsidRDefault="007516E3" w:rsidP="001B743F">
                  <w:pPr>
                    <w:widowControl w:val="0"/>
                    <w:autoSpaceDE w:val="0"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« ____ » ___________2026 г.</w:t>
                  </w:r>
                </w:p>
                <w:p w:rsidR="007516E3" w:rsidRPr="00F77C9C" w:rsidRDefault="007516E3" w:rsidP="001B743F">
                  <w:pPr>
                    <w:widowControl w:val="0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ap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401" w:type="dxa"/>
                </w:tcPr>
                <w:p w:rsidR="007516E3" w:rsidRPr="00F77C9C" w:rsidRDefault="007516E3" w:rsidP="001B743F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143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СОГЛАСОВАНО</w:t>
                  </w:r>
                </w:p>
                <w:p w:rsidR="007516E3" w:rsidRPr="00F77C9C" w:rsidRDefault="007516E3" w:rsidP="001B743F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143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7516E3" w:rsidRPr="00F77C9C" w:rsidRDefault="007516E3" w:rsidP="001B743F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143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____________________</w:t>
                  </w:r>
                </w:p>
              </w:tc>
            </w:tr>
          </w:tbl>
          <w:p w:rsidR="007516E3" w:rsidRDefault="007516E3"/>
        </w:tc>
      </w:tr>
    </w:tbl>
    <w:p w:rsidR="000B2E2D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sectPr w:rsidR="000B2E2D" w:rsidSect="005B7D96">
          <w:type w:val="continuous"/>
          <w:pgSz w:w="11906" w:h="16838"/>
          <w:pgMar w:top="1134" w:right="567" w:bottom="1134" w:left="1701" w:header="709" w:footer="709" w:gutter="0"/>
          <w:cols w:space="720"/>
        </w:sect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B2E2D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РАБОЧАЯ ПРОГРАММа 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производственной практики </w:t>
      </w: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по профессиональному модулю</w:t>
      </w:r>
    </w:p>
    <w:p w:rsidR="000B2E2D" w:rsidRDefault="000B2E2D" w:rsidP="000B2E2D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«ПМ.02 РУКОВОДСТВО ВЫПОЛНЕНИЕМ РАБОТ ПО ТЕХНИЧЕСКОМУ ОБСЛУЖИВАНИЮ И РЕМОНТУ АВТОТРАНСПОРТНЫХ СРЕДСТВ И ИХ КОМПОНЕНТОВ</w:t>
      </w: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0B2E2D" w:rsidRPr="009114E6" w:rsidRDefault="000B2E2D" w:rsidP="000B2E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  23.02.07 Техническое обслуживание и ремонт автотранспортных средств</w:t>
      </w: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Разработчики: </w:t>
      </w: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преподаватель  ГБПОУ «Ржевский колледж»</w:t>
      </w: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114E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2026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proofErr w:type="gramEnd"/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2E2D" w:rsidRPr="009114E6" w:rsidRDefault="000B2E2D" w:rsidP="000B2E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2E2D" w:rsidRPr="009114E6" w:rsidRDefault="000B2E2D" w:rsidP="000B2E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СОДЕРЖАНИЕ ПРОГРАММЫ</w:t>
      </w:r>
    </w:p>
    <w:p w:rsidR="000B2E2D" w:rsidRPr="005B7D96" w:rsidRDefault="000B2E2D" w:rsidP="000B2E2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B2E2D" w:rsidRPr="005B7D96" w:rsidRDefault="000B2E2D" w:rsidP="000B2E2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Паспорт рабочей программы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производственной 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практики…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..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.3</w:t>
      </w:r>
    </w:p>
    <w:p w:rsidR="000B2E2D" w:rsidRPr="005B7D96" w:rsidRDefault="000B2E2D" w:rsidP="000B2E2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Структура и содержание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производственной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практики…………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.</w:t>
      </w:r>
      <w:r w:rsidR="00BD1461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12</w:t>
      </w:r>
    </w:p>
    <w:p w:rsidR="000B2E2D" w:rsidRPr="005B7D96" w:rsidRDefault="000B2E2D" w:rsidP="000B2E2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Условия реализации рабочей программы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производственной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практики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………………………………………………………………..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</w:t>
      </w:r>
      <w:r w:rsidR="00BD1461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4</w:t>
      </w:r>
      <w:bookmarkStart w:id="0" w:name="_GoBack"/>
      <w:bookmarkEnd w:id="0"/>
    </w:p>
    <w:p w:rsidR="000B2E2D" w:rsidRPr="005B7D96" w:rsidRDefault="000B2E2D" w:rsidP="000B2E2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aps/>
          <w:sz w:val="28"/>
          <w:szCs w:val="28"/>
          <w:lang w:eastAsia="ru-RU"/>
        </w:rPr>
      </w:pPr>
    </w:p>
    <w:p w:rsidR="000B2E2D" w:rsidRPr="009114E6" w:rsidRDefault="000B2E2D" w:rsidP="000B2E2D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</w:pPr>
    </w:p>
    <w:p w:rsidR="000B2E2D" w:rsidRPr="009114E6" w:rsidRDefault="000B2E2D" w:rsidP="000B2E2D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0B2E2D" w:rsidRPr="009114E6" w:rsidRDefault="000B2E2D" w:rsidP="000B2E2D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  <w:sectPr w:rsidR="000B2E2D" w:rsidRPr="009114E6" w:rsidSect="005B7D96">
          <w:type w:val="continuous"/>
          <w:pgSz w:w="11906" w:h="16838"/>
          <w:pgMar w:top="1134" w:right="567" w:bottom="1134" w:left="1701" w:header="709" w:footer="709" w:gutter="0"/>
          <w:cols w:space="720"/>
        </w:sectPr>
      </w:pPr>
    </w:p>
    <w:p w:rsidR="000B2E2D" w:rsidRPr="009114E6" w:rsidRDefault="000B2E2D" w:rsidP="000B2E2D">
      <w:pPr>
        <w:keepNext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  <w:bookmarkStart w:id="1" w:name="_Toc442354836"/>
      <w:bookmarkStart w:id="2" w:name="_Toc177462195"/>
      <w:bookmarkStart w:id="3" w:name="_Toc202900834"/>
      <w:bookmarkStart w:id="4" w:name="_Toc202900956"/>
      <w:bookmarkStart w:id="5" w:name="_Toc202901012"/>
      <w:r w:rsidRPr="005B7D9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lastRenderedPageBreak/>
        <w:t>1. ПАСПОРТ РАБОЧЕЙ ПРОГРАММЫ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ПРОИЗВОДСТВЕННОЙ</w:t>
      </w:r>
      <w:r w:rsidRPr="005B7D9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ПРАКТИКИ</w:t>
      </w:r>
      <w:bookmarkEnd w:id="1"/>
      <w:r w:rsidRPr="005B7D96"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  <w:t>ПРОФЕССИОНАЛЬНОГО МОДУЛЯ</w:t>
      </w:r>
    </w:p>
    <w:p w:rsidR="000B2E2D" w:rsidRDefault="000B2E2D" w:rsidP="000B2E2D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«ПМ.02 РУКОВОДСТВО ВЫПОЛНЕНИЕМ РАБОТ ПО ТЕХНИЧЕСКОМУ ОБСЛУЖИВАНИЮ И РЕМОНТУ АВТОТРАНСПОРТНЫХ СРЕДСТВ И ИХ КОМПОНЕНТОВ</w:t>
      </w:r>
    </w:p>
    <w:p w:rsidR="000B2E2D" w:rsidRPr="009114E6" w:rsidRDefault="000B2E2D" w:rsidP="000B2E2D">
      <w:pPr>
        <w:spacing w:after="0" w:line="240" w:lineRule="auto"/>
        <w:ind w:firstLine="709"/>
        <w:jc w:val="both"/>
        <w:outlineLvl w:val="1"/>
        <w:rPr>
          <w:rFonts w:ascii="Times New Roman" w:eastAsia="Segoe UI" w:hAnsi="Times New Roman" w:cs="Times New Roman"/>
          <w:color w:val="000000"/>
          <w:szCs w:val="20"/>
          <w:lang w:eastAsia="ru-RU"/>
        </w:rPr>
      </w:pPr>
      <w:bookmarkStart w:id="6" w:name="_Toc150695623"/>
      <w:bookmarkStart w:id="7" w:name="_Toc156820310"/>
      <w:bookmarkStart w:id="8" w:name="_Toc202900835"/>
      <w:bookmarkStart w:id="9" w:name="_Toc202900957"/>
      <w:bookmarkStart w:id="10" w:name="_Toc202901013"/>
      <w:bookmarkEnd w:id="2"/>
      <w:bookmarkEnd w:id="3"/>
      <w:bookmarkEnd w:id="4"/>
      <w:bookmarkEnd w:id="5"/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 xml:space="preserve">1.1. </w:t>
      </w:r>
      <w:bookmarkEnd w:id="6"/>
      <w:bookmarkEnd w:id="7"/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 xml:space="preserve">Цель и место </w:t>
      </w:r>
      <w:r>
        <w:rPr>
          <w:rFonts w:ascii="Times New Roman" w:eastAsia="Segoe UI" w:hAnsi="Times New Roman" w:cs="Times New Roman"/>
          <w:color w:val="000000"/>
          <w:szCs w:val="20"/>
          <w:lang w:eastAsia="ru-RU"/>
        </w:rPr>
        <w:t xml:space="preserve">производственной практики </w:t>
      </w:r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>профессионального модуля в структуре образовательной программы</w:t>
      </w:r>
      <w:bookmarkEnd w:id="8"/>
      <w:bookmarkEnd w:id="9"/>
      <w:bookmarkEnd w:id="10"/>
    </w:p>
    <w:p w:rsidR="000B2E2D" w:rsidRDefault="000B2E2D" w:rsidP="000B2E2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Цель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производственной практики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: освоение вида деятельности </w:t>
      </w:r>
      <w:r w:rsidRPr="00884B0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«РУКОВОДСТВО ВЫПОЛНЕНИЕМ РАБОТ ПО ТЕХНИЧЕСКОМУ ОБСЛУЖИВАНИЮ И РЕМОНТУ АВТОТРАНСПОРТНЫХ СРЕДСТВ И ИХ КОМПОНЕНТОВ</w:t>
      </w:r>
    </w:p>
    <w:p w:rsidR="000B2E2D" w:rsidRPr="009114E6" w:rsidRDefault="000B2E2D" w:rsidP="000B2E2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B2E2D" w:rsidRPr="009114E6" w:rsidRDefault="000B2E2D" w:rsidP="000B2E2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Производственная практика профессионального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модул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я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включен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обязательную часть образовательной программы.</w:t>
      </w:r>
    </w:p>
    <w:p w:rsidR="000B2E2D" w:rsidRPr="009114E6" w:rsidRDefault="000B2E2D" w:rsidP="000B2E2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B2E2D" w:rsidRPr="009114E6" w:rsidRDefault="000B2E2D" w:rsidP="000B2E2D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bookmarkStart w:id="11" w:name="_Toc177462197"/>
      <w:bookmarkStart w:id="12" w:name="_Toc202900836"/>
      <w:bookmarkStart w:id="13" w:name="_Toc202900958"/>
      <w:bookmarkStart w:id="14" w:name="_Toc202901014"/>
      <w:r w:rsidRPr="009114E6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1.2. Планируемые результаты освоения </w:t>
      </w:r>
      <w:bookmarkEnd w:id="11"/>
      <w:bookmarkEnd w:id="12"/>
      <w:bookmarkEnd w:id="13"/>
      <w:bookmarkEnd w:id="14"/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производственной практики</w:t>
      </w:r>
    </w:p>
    <w:p w:rsidR="000B2E2D" w:rsidRPr="009114E6" w:rsidRDefault="000B2E2D" w:rsidP="000B2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Результаты освоения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производственной практики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ПОП).</w:t>
      </w:r>
    </w:p>
    <w:p w:rsidR="000B2E2D" w:rsidRPr="009114E6" w:rsidRDefault="000B2E2D" w:rsidP="000B2E2D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результате освоения профессионального модуля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обучающийся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должен:</w:t>
      </w:r>
    </w:p>
    <w:p w:rsidR="000B2E2D" w:rsidRPr="009114E6" w:rsidRDefault="000B2E2D" w:rsidP="000B2E2D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833"/>
        <w:gridCol w:w="2833"/>
        <w:gridCol w:w="2833"/>
      </w:tblGrid>
      <w:tr w:rsidR="000B2E2D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Код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, ПК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Уметь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Знать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Владеть навыками</w:t>
            </w:r>
          </w:p>
        </w:tc>
      </w:tr>
      <w:tr w:rsidR="000B2E2D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ОК.01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распознавать задачу и/или проблему в профессиональном и/или социальном контексте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анализировать задачу и/или проблему и выделять её составные части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этапы решения задачи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выявлять и эффективно искать информацию, необходимую для решения задачи и/или проблемы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актуальный профессиональный и социальный контекст, в котором приходится работать и жить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основные источники информации и ресурсы для решения задач и проблем в профессиональном и/или социальном контексте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Основные категории и понятия философии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Роль философии в жизни человека и общества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0B2E2D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ОК.02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задачи для поиска информации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необходимые источники информации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планировать процесс поиска;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структурировать получаемую информацию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выделять наиболее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значимое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в перечне информации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номенклатуру информационных источников, применяемых в профессиональной деятельности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приемы структурирования информации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формат оформления результатов поиска информации, 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современные средства и устройства информатизации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сущность процесса познания;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основы научной, философской и религиозной картин мира;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 условиях формирования личности, свободе и ответственности за сохранение жизни, культуры, окружающей среды;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 социальных и этических проблемах, связанных с развитием и использованием достижений науки, техники и технологий по выбранному профилю профессиональной деятельности;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</w:t>
            </w:r>
          </w:p>
        </w:tc>
      </w:tr>
      <w:tr w:rsidR="000B2E2D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ОК.03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актуальность нормативно-правовой документации в профессиональной деятельности;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применять современную научную профессиональную терминологию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содержание актуальной нормативно-правовой документации;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возможные траектории профессионального развития и самообразования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</w:t>
            </w:r>
          </w:p>
        </w:tc>
      </w:tr>
      <w:tr w:rsidR="000B2E2D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ОК.04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организовывать работу коллектива и команды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взаимодействовать с коллегами, руководством, клиентами в ходе профессиональной деятельности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психологические основы деятельности коллектива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психологические особенности личности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 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0B2E2D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ОК.05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грамотно излагать свои мысли и оформлять документы по профессиональной тематике на государственном языке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проявлять толерантность в рабочем коллективе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правила оформления документов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правила построения устных сообщений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особенности социального и культурного контекста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 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0B2E2D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ОК.06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описывать значимость своей специальности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before="120" w:after="120" w:line="240" w:lineRule="auto"/>
              <w:ind w:left="7" w:right="120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значимость профессиональной деятельности по специальности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</w:t>
            </w:r>
          </w:p>
        </w:tc>
      </w:tr>
      <w:tr w:rsidR="000B2E2D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ОК.07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основные ресурсы, задействованные в профессиональной деятельности;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принципы бережливого производства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организовывать профессиональную деятельность с соблюдением принципов бережливого производства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0B2E2D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ОК.09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участвовать в диалогах на знакомые общие и профессиональные темы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строить простые высказывания о себе и о своей профессиональной деятельности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кратко обосновывать и объяснять свои действия (текущие и планируемые)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построения простых и сложных предложений на профессиональные темы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основные общеупотребительные глаголы (бытовая и профессиональная лексика)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лексический минимум, относящийся к описанию предметов, средств и процессов профессиональной деятельности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особенности произношения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чтения текстов профессиональной направленности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0B2E2D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ПК 2.1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Планировать и осуществлять руководство работой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Рассчитывать основные технико-экономические показатели деятельности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Анализировать наличие материалов, оборудования и инструмента, исходя из производственной программы предприятия.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Контролировать наличие, исправность и соблюдение сроков поверки инструментов, оснастки и оборудования, применяемых для проведения работ по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Оформлять заказы на материалы, оборудование и инструмент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справочными материалами и технической документацией организаций-изготовителей автотранспортных средств, материалов, оборудования и инструмента.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рациональное использование расходных материалов.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Использовать специализированные программные продукты.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Организовать систему хранения и безопасной утилизации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Основы управления деятельностью в области сервиса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Основные технико-экономические показатели производственной деятельности в области сервиса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Номенклатуру оборудования и инструмента, используемого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Номенклатуру и нормы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расхода материалов и запасных частей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Химмотологическую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карту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управления складом.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Технические и эксплуатационные характеристики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выполнения работ по техническому обслуживанию и ремонту автотранспортных средств и их компонентов в соответствии с требованиями организации-изготовителя.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утилизации запасных частей и материалов, использованных в ходе технического обслуживания и ремонта, в том числе проведения гарантийных действий с автотранспортными средствами и их компонентами.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Планирования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Планирования бюджета на оказание сервиса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Определения потребности в восполнении запаса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Заказа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Приемки и выдачи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Ведения статистики и отчетности по движению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Организации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</w:tr>
      <w:tr w:rsidR="000B2E2D" w:rsidRPr="00884B0F" w:rsidTr="00D80294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2.2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Организовывать деятельность персонала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соблюдение технологических процессов по техническому обслуживанию и ремонту автотранспортных средств и их компонентов, проверять качество выполненных работ.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Анализировать результаты производственной деятельности по техническому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Рассчитывать основные технико-экономические показатели деятельности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Планировать мероприятия по развитию сервиса автотранспортных услуг и их компонентов с учетом маркетинговых исследований рынка.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наличие, исправность и соблюдение сроков поверки инструментов, оснастки и оборудования, применяемых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справочными материалами и технической документацией организаций-изготовителей автотранспортных средств, материалов, оборудования и инструмента.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соблюдение персоналом техники безопасности при выполнении работ по техническому обслуживанию и ремонту автотранспортных средств и их компонентов, проводить инструктажи.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Анализировать причины некачественного или несвоевременного выполнения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Планировать загрузку зоны технического обслуживания и текущего ремонта и рабочее время, необходимое для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Создать систему мотивации и обучения для персонала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Вести учет выполненных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Обосновывать мероприятия по улучшению/совершенствованию процесса технического обслуживания и ремонта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Анализировать результаты внедрения/апробации новых технологий и способов технического обслуживания и ремонта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Проводить деловые совещания/собрания и деловые переговоры.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Аргументировано высказывать своё мнение по вопросам организации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Использовать специализированные программные продукты.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планирование рабочего времени.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Ставить задачи персоналу сервисного центра и контролировать их выполнение в рамках зоны своей ответственности.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Основы управления деятельностью в области сервиса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Законодательные и нормативные акты, регулирующие производственно-хозяйственную деятельность по сервису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Положения действующей системы менеджмента качества.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Основные технико-экономические показатели производственной деятельности в области сервиса автотранспортных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Основные показатели эффективности деятельности в области сервиса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техники безопасности при работе с материалами, инструментом и оборудованием, применяемым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Нормативы времени организации-изготовителя на проведение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Технические и эксплуатационные характеристики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Методы анализа и решения проблем на производстве.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Стандарты оказания услуг,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Требования организации-изготовителя автотранспортных средств к оказанию их сервиса.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межличностной и деловой коммуникации.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выполнения работ по техническому обслуживанию и ремонту автотранспортных средств и их компонентов в соответствии с требованиями организации-изготовителя.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Основы организации производства для выполнения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Организационную и производственную структуры предприятия автомобильного транспорта.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работы с базами данных и другими специальными программными продуктами.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Инструменты планирования деятельности, основы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бизнес-планирования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маркетинговых исследований, методы анализа внутренней и внешней среды, стратегии и методы продвижения услуг на рынке.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управления персоналом.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управления временем.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Технику постановки задач и контроля их выполнения.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техники проведения деловых переговоров и совещаний (собраний).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Организации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Контроля качества выполняемых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Оценки экономической эффективности деятельности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Определения основных направлений развития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сервиса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Обеспечения безопасности труда рабочих по техническому обслуживанию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Контроля расхода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Приема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Распределения работ и координация действий между работниками в соответствии с уровнем их профессиональной квалификации, типом и сложностью распределяемых работ.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Сбора и предоставления актуальной информации о резервах времени, свободных постах и специалистах в ремонтной зоне сервисного центра.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Сдачи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Разработки мероприятий по улучшению и совершенствованию процесса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Контроля сроков и полноты выполнения действий с автотранспортными средствами и их компонентами в ходе работы с рекламациями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потребителей и проведения сервисных и отзывных кампаний.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Организации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</w:tr>
      <w:tr w:rsidR="000B2E2D" w:rsidRPr="00884B0F" w:rsidTr="00D80294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2.3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Оформлять заказы на материалы, оборудование и инструмент для проведения работ по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соблюдение персоналом техники безопасности при выполнении работ по техническому обслуживанию и ремонту автотранспортных средств и их компонентов, проводить инструктажи.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Обосновывать мероприятия по улучшению/совершенствованию процесса технического обслуживания и ремонта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Проводить деловые совещания/собрания и деловые переговоры.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Аргументировано высказывать своё мнение по вопросам организации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грамотную деловую письменную и устную коммуникацию с потребителями, специалистами сервисного центра и представителями организаций-изготовителей автотранспортных средств и их компонентов.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Методы анализа и решения проблем на производстве.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Основы законодательства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в области защиты прав потребителей и оказания услуг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межличностной и деловой коммуникации.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Организационную и производственную структуры предприятия автомобильного транспорта.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оформления и подачи сопроводительной документации о выполненных гарантийных работах представителю организации-изготовителя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техники проведения деловых переговоров и совещаний (собраний).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 xml:space="preserve">- Обеспечения безопасности труда рабочих по техническому обслуживанию ремонту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Заказа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Приемки и выдачи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Приема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Сдачи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Осуществления организационного и информационного взаимодействия с сотрудниками смежных структурных подразделений организации в процессе оказания потребителям услуг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Осуществления организационного и информационного взаимодействия с сотрудниками внешних организаций, участвующих в процессе оказания услуг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Информирования специалистов сервисного центра и потребителей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автотранспортных средств и их компонентов о необходимости проведения сервисных и отзывных кампаний.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Коммуникации с представителями производителей автотранспортных средств и их компонентов по вопросам, связанным с гарантийным обслуживанием и ремонтом.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Организации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</w:tr>
      <w:tr w:rsidR="000B2E2D" w:rsidRPr="00884B0F" w:rsidTr="00D80294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2.4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Обеспечивать правильность и своевременность оформления документации.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Оформлять заказы на материалы, оборудование и инструмент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справочными материалами и технической документацией организаций-изготовителей автотранспортных средств, материалов, оборудования и инструмента.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соблюдение персоналом техники безопасности при выполнении работ по техническому обслуживанию и ремонту автотранспортных средств и их компонентов, проводить инструктажи.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Вести учет выполненных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Использовать специализированные программные продукты.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Систематизировать архивные документы, в том числе по гарантийному ремонту автотранспортных средств и их компонентов.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 xml:space="preserve">- Основы документационного обеспечения деятельности в области сервиса автотранспортных средств и их компонентов. 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Законодательные и нормативные акты, регулирующие производственно-хозяйственную деятельность по сервису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Положения действующей системы менеджмента качества.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Химмотологическую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карту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Стандарты оказания услуг,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Требования организации-изготовителя автотранспортных средств к оказанию их сервиса.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Основы законодательства в области защиты прав потребителей и оказания услуг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работы с базами данных и другими специальными программными продуктами.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оформления и подачи сопроводительной документации о выполненных гарантийных работах представителю организации-изготовителя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оформления технической и управленческой документации, в том числе рекламационных актов.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организации хранения архивных документов.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Документационного обеспечения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Заказа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Приемки и выдачи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Приема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Сдачи автотранспортных средств после проведения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Осуществления организационного и информационного взаимодействия с сотрудниками смежных структурных подразделений организации в процессе оказания потребителям услуг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Осуществления организационного и информационного взаимодействия с сотрудниками внешних организаций, участвующих в процессе оказания услуг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Выставления рекламационных актов представителям организаций-изготовителей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Ведения статистики и отчетности по движению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Формирования и хранения архива документации по ТО и ремонту, в том числе гарантийному ремонту, автотранспортных средств и их компонентов.</w:t>
            </w:r>
          </w:p>
        </w:tc>
      </w:tr>
    </w:tbl>
    <w:p w:rsidR="000B2E2D" w:rsidRPr="005B7D96" w:rsidRDefault="000B2E2D" w:rsidP="000B2E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B2E2D" w:rsidRPr="005B7D96" w:rsidRDefault="000B2E2D" w:rsidP="000B2E2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1.3   Количество часов по учебному плану </w:t>
      </w:r>
      <w:r w:rsidR="00884335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производственной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практики: 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180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часа.</w:t>
      </w:r>
    </w:p>
    <w:p w:rsidR="000B2E2D" w:rsidRDefault="000B2E2D" w:rsidP="000B2E2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bookmarkStart w:id="15" w:name="bookmark2"/>
    </w:p>
    <w:p w:rsidR="000B2E2D" w:rsidRDefault="000B2E2D" w:rsidP="000B2E2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0B2E2D" w:rsidRPr="005B7D96" w:rsidRDefault="000B2E2D" w:rsidP="000B2E2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2. Структура и содержание учебной практики.</w:t>
      </w:r>
      <w:bookmarkEnd w:id="15"/>
    </w:p>
    <w:p w:rsidR="000B2E2D" w:rsidRPr="005B7D96" w:rsidRDefault="000B2E2D" w:rsidP="000B2E2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</w:p>
    <w:tbl>
      <w:tblPr>
        <w:tblW w:w="957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8080"/>
        <w:gridCol w:w="781"/>
      </w:tblGrid>
      <w:tr w:rsidR="000B2E2D" w:rsidRPr="005B7D96" w:rsidTr="00D80294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2E2D" w:rsidRPr="005B7D96" w:rsidRDefault="000B2E2D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 xml:space="preserve">№ </w:t>
            </w:r>
            <w:proofErr w:type="gramStart"/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п</w:t>
            </w:r>
            <w:proofErr w:type="gramEnd"/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/п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2E2D" w:rsidRPr="005B7D96" w:rsidRDefault="000B2E2D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Виды работ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E2D" w:rsidRPr="005B7D96" w:rsidRDefault="000B2E2D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Кол-во</w:t>
            </w:r>
          </w:p>
          <w:p w:rsidR="000B2E2D" w:rsidRPr="005B7D96" w:rsidRDefault="000B2E2D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Часов</w:t>
            </w:r>
          </w:p>
        </w:tc>
      </w:tr>
      <w:tr w:rsidR="000B2E2D" w:rsidRPr="005B7D96" w:rsidTr="000B2E2D">
        <w:trPr>
          <w:trHeight w:val="3988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1. Ознакомление с работой предприятия автомобильного транспорта и технической (сервисной) службы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2. Изучение взаимодействия технической службы предприятия автомобильного транспорта с другими структурными подразделениями предприятия и внешними организациями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3. Изучение технологического процесса в производственном подразделении: рабочие места, их количество, виды выполняемых работ, техническая оснащенность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4. Ознакомление с документооборотом при осуществлении работ по ТО и ремонту АТС и их компонентов, в том числе по движению и учету запасных частей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5. Ознакомление с технической документацией по ТО и ремонту АТС и их компонентов (по видам выполняемых работ) 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6. Разработка технологических карт на ТО и ремонт АТС и их компонентов (по одному или нескольким видам выполняемых работ) 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7. Изучение количественного и качественного состава рабочих производственного подразделения: количество рабочих, их квалификация, распределение по профессиям и разрядам, система повышения квалификации и профессиональной переподготовки/обучения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8. Изучение условий труда в производственном подразделении, правил и порядка аттестации рабочих мест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9. Изучение инструкций по технике безопасности на рабочем месте и в производственном подразделении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10. Составление перечня мероприятий по обеспечению и профилактике безопасных условий труда на рабочих местах и в производственном подразделении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11. Составление паспорта рабочего места с учетом нормативной документации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12. Изучение обеспечения экологической безопасности в процессе производства, в том числе порядка утилизации неподлежащих восстановлению запасных частей АТС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13. Изучение системы организации оплаты труда рабочих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14. Изучение должностных обязанностей специалиста по ТО и ремонту автомобилей, мастера участка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15. Ознакомление с документационным обеспечением управления в производственном подразделении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16. Ознакомление и изучение управленческой документации мастера участка 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17. Составление табеля учета рабочего времени 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18. Оперативное планирование деятельности персонала производственного подразделения: определение объемов работ (составление заказ-наряда), выявление потребности и составление заявок на техническое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оснащение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 и материальное обеспечение производства, определение списочного и явочного состава кадров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19. Организация деятельности персонала: построение организационной структуры управления производственным подразделением, распределение сменных заданий по исполнителям, проведение инструктажей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20. Анализ стиля руководства и методов управления мастера участка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21. Выявление проблем и принятие управленческих решений по их устранению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22. Изучение коммуникационных потоков в организации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23. Изучение техники переговорных процессов при внутреннем и внешнем коммуникационном взаимодействии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24. Изучение методов мотивации и системы обучения работников, принятых в производственном подразделении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25. Изучение и проведение контроля деятельности персонала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26. Изучение и оценка системы менеджмента качества выполняемых работ по ТО и ремонту АТС и их компонентов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27. Разработка мероприятий по улучшению качества услуг по ТО и ремонту АТС и их компонентов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28. Изучение основных технико-экономических показателей производственной деятельности в области сервиса автотранспортных средств и их компонентов</w:t>
            </w:r>
          </w:p>
          <w:p w:rsidR="000B2E2D" w:rsidRPr="00884B0F" w:rsidRDefault="000B2E2D" w:rsidP="000B2E2D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29. Изучение основных направлений развития сервиса автотранспортных средств и их компонентов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30. Изучение факторов, влияющих на спрос и предложение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автосервисных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 услуг; показателей конкурентоспособности предприятия автомобильного транспорта, предпринимательских рисков на предприятии и способов их минимизации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31. Изучение финансовой отчетности предприятия, источников финансирования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32. Изучение порядка снабжения производства запасными частями, алгоритма управления запасами, специфики складской деятельности на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автосервисном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 предприятии 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33. Изучение стандартных и специальных программных продуктов, используемых в деятельности производственного подразделения</w:t>
            </w:r>
          </w:p>
          <w:p w:rsidR="000B2E2D" w:rsidRPr="00884B0F" w:rsidRDefault="000B2E2D" w:rsidP="000B2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34. Выполнение поручений начальника технической службы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и(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или) мастера производственного подразделения по организации деятельности персонала</w:t>
            </w:r>
          </w:p>
          <w:p w:rsidR="000B2E2D" w:rsidRPr="008F4CF1" w:rsidRDefault="000B2E2D" w:rsidP="000B2E2D">
            <w:pPr>
              <w:rPr>
                <w:rFonts w:ascii="Times New Roman" w:eastAsia="Times New Roman" w:hAnsi="Times New Roman" w:cs="Times New Roman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35. Составление отчета о прохождении практики в соответствии с выданным заданием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E2D" w:rsidRPr="005B7D96" w:rsidRDefault="000B2E2D" w:rsidP="00D80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0B2E2D" w:rsidRPr="00CE5CFE" w:rsidTr="00D80294">
        <w:trPr>
          <w:trHeight w:hRule="exact" w:val="285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B2E2D" w:rsidRPr="00CE5CFE" w:rsidRDefault="000B2E2D" w:rsidP="00D80294">
            <w:pPr>
              <w:rPr>
                <w:rFonts w:ascii="Times New Roman" w:eastAsia="Times New Roman" w:hAnsi="Times New Roman" w:cs="Times New Roman"/>
                <w:b/>
                <w:spacing w:val="-2"/>
              </w:rPr>
            </w:pPr>
            <w:r w:rsidRPr="00CE5CFE">
              <w:rPr>
                <w:rFonts w:ascii="Times New Roman" w:eastAsia="Times New Roman" w:hAnsi="Times New Roman" w:cs="Times New Roman"/>
                <w:b/>
                <w:spacing w:val="-2"/>
              </w:rPr>
              <w:lastRenderedPageBreak/>
              <w:t>Итого</w:t>
            </w:r>
          </w:p>
          <w:p w:rsidR="000B2E2D" w:rsidRPr="00CE5CFE" w:rsidRDefault="000B2E2D" w:rsidP="00D80294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2E2D" w:rsidRPr="00CE5CFE" w:rsidRDefault="000B2E2D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180</w:t>
            </w:r>
          </w:p>
        </w:tc>
      </w:tr>
    </w:tbl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0B2E2D" w:rsidRPr="0030372B" w:rsidRDefault="000B2E2D" w:rsidP="000B2E2D">
      <w:pPr>
        <w:spacing w:before="100" w:beforeAutospacing="1" w:after="100" w:afterAutospacing="1" w:line="240" w:lineRule="auto"/>
        <w:ind w:firstLine="142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3. Условия реализации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производственнойй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практики</w:t>
      </w:r>
    </w:p>
    <w:p w:rsidR="000B2E2D" w:rsidRPr="0030372B" w:rsidRDefault="000B2E2D" w:rsidP="000B2E2D">
      <w:pPr>
        <w:keepNext/>
        <w:spacing w:before="240" w:after="60" w:line="240" w:lineRule="auto"/>
        <w:ind w:firstLine="142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6" w:name="_Toc177462217"/>
      <w:bookmarkStart w:id="17" w:name="_Toc202900855"/>
      <w:bookmarkStart w:id="18" w:name="_Toc202900979"/>
      <w:bookmarkStart w:id="19" w:name="_Toc202901035"/>
      <w:r w:rsidRPr="0030372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Материально-техническое обеспечение</w:t>
      </w:r>
      <w:bookmarkEnd w:id="16"/>
      <w:bookmarkEnd w:id="17"/>
      <w:bookmarkEnd w:id="18"/>
      <w:bookmarkEnd w:id="19"/>
    </w:p>
    <w:p w:rsidR="000B2E2D" w:rsidRPr="0030372B" w:rsidRDefault="000B2E2D" w:rsidP="000B2E2D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«Управления процессом ТО и ремонта автотранспортных средств», оснащенны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й(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е) в соответствии с приложением 3 ПОП-П. </w:t>
      </w:r>
    </w:p>
    <w:p w:rsidR="000B2E2D" w:rsidRPr="0030372B" w:rsidRDefault="000B2E2D" w:rsidP="000B2E2D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Оснащенные базы практики (мастерские/зоны по видам работ), оснащенна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я(</w:t>
      </w:r>
      <w:proofErr w:type="spellStart"/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соответствии с приложением 3 ПОП-П.</w:t>
      </w:r>
    </w:p>
    <w:p w:rsidR="000B2E2D" w:rsidRPr="0030372B" w:rsidRDefault="000B2E2D" w:rsidP="000B2E2D">
      <w:pPr>
        <w:spacing w:after="120"/>
        <w:ind w:firstLine="142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2E2D" w:rsidRPr="0030372B" w:rsidRDefault="000B2E2D" w:rsidP="000B2E2D">
      <w:pPr>
        <w:keepNext/>
        <w:spacing w:before="240" w:after="60" w:line="240" w:lineRule="auto"/>
        <w:ind w:firstLine="142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0" w:name="_Toc177462218"/>
      <w:bookmarkStart w:id="21" w:name="_Toc202900856"/>
      <w:bookmarkStart w:id="22" w:name="_Toc202900980"/>
      <w:bookmarkStart w:id="23" w:name="_Toc202901036"/>
      <w:r w:rsidRPr="0030372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Учебно-методическое обеспечение</w:t>
      </w:r>
      <w:bookmarkEnd w:id="20"/>
      <w:bookmarkEnd w:id="21"/>
      <w:bookmarkEnd w:id="22"/>
      <w:bookmarkEnd w:id="23"/>
    </w:p>
    <w:p w:rsidR="000B2E2D" w:rsidRPr="0030372B" w:rsidRDefault="000B2E2D" w:rsidP="000B2E2D">
      <w:pPr>
        <w:spacing w:after="0"/>
        <w:ind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0B2E2D" w:rsidRPr="0030372B" w:rsidRDefault="000B2E2D" w:rsidP="000B2E2D">
      <w:pPr>
        <w:spacing w:after="0"/>
        <w:ind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2E2D" w:rsidRPr="0030372B" w:rsidRDefault="000B2E2D" w:rsidP="000B2E2D">
      <w:pPr>
        <w:spacing w:after="0"/>
        <w:ind w:firstLine="142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3.2.1. Основные печатные и/или электронные издания</w:t>
      </w:r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Фомина Е.С., 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Васин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 Управление коллективом исполнителей на авторемонтном предприятии: учебное пособие - М.: Академия, 2023 – 224 с.</w:t>
      </w:r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Графкина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М.В. Охрана труда: учебник – НИЦ ИНФА-М, 2022. – 212 с.; ЗНАНИУМ</w:t>
      </w:r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Магер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В.Е. Управление качеством: учебное пособие - НИЦ ИНФА-М, 2022. – 176 с.; ЗНАНИУМ.</w:t>
      </w:r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Логвинова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Н.А. Экономическая оценка инвестиций на транспорте. – Учебное пособие. М.: НИЦ ИНФРА-М,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252 с. ЗНАНИУМ.</w:t>
      </w:r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Хмельницкий А.Д.  Экономика и управление на грузовом автомобильном транспорте: учебное пособие - М.: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, 2022-270 с.</w:t>
      </w:r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Романова М.В. Бизнес-планирование: учебное пособие – М.: ИД Форум,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240 с. ЗНАНИУМ.</w:t>
      </w:r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Гаврилова С.А «Техническая документация» Режим доступа:</w:t>
      </w:r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hyperlink r:id="rId10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https://academia-moscow.ru/catalogue/4935/346268/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Шувалова, Н. Н.  Основы делопроизводства: учебник и практикум для среднего профессионального образования / Н. Н. Шувалова, А. Ю. Иванова; под общей редакцией Н.Н. Шуваловой. — 3-е изд.,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доп. — Москва: Издательство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, 2022. — 384 с.</w:t>
      </w:r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Виноградов В.М. Техническое обслуживание и текущий ремонт автомобилей. Механизмы и приспособления: учеб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особие - Москва: ИНФРА-М,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 - 272 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 - (Среднее профессиональное образование). - ISBN 978-5-00091-491-5.-Текст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:э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лектронный.-URL: </w:t>
      </w:r>
      <w:hyperlink r:id="rId11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https://znanium.com/catalog/product/982135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Консультант Плюс. URL: </w:t>
      </w:r>
      <w:hyperlink r:id="rId12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http://www.consultant.ru/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Оформление технологической документации. URL: </w:t>
      </w:r>
      <w:hyperlink r:id="rId13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http://hoster.bmstu.ru/~spir/TD.pdf</w:t>
        </w:r>
      </w:hyperlink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ЕСКД и ГОСТы. URL: </w:t>
      </w:r>
      <w:hyperlink r:id="rId14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http://www.robot.bmstu.ru/files/GOST/gost-eskd.html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Системы документации. URL: </w:t>
      </w:r>
      <w:hyperlink r:id="rId15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http://www.i-mash.ru/sm/sistemy-dokumentacii/edinaja-sistema-tekhnologicheskojj-dokumentacii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</w:p>
    <w:p w:rsidR="000B2E2D" w:rsidRPr="0030372B" w:rsidRDefault="000B2E2D" w:rsidP="000B2E2D">
      <w:pPr>
        <w:numPr>
          <w:ilvl w:val="0"/>
          <w:numId w:val="2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ЕСТД. URL: </w:t>
      </w:r>
      <w:hyperlink r:id="rId16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http://www.normacs.ru/Doclist/doc/TJF.html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0B2E2D" w:rsidRPr="0030372B" w:rsidRDefault="000B2E2D" w:rsidP="000B2E2D">
      <w:pPr>
        <w:spacing w:after="0"/>
        <w:ind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2E2D" w:rsidRPr="0030372B" w:rsidRDefault="000B2E2D" w:rsidP="000B2E2D">
      <w:pPr>
        <w:spacing w:after="0"/>
        <w:ind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3.2.2. Дополнительные источники 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Будрина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Е.В. Экономика отрасли. Автотранспорт: учебник и практикум для среднего профессионального образования - М.: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2022-268 с. 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 Бычков В.П. Экономика и основы предпринимательства в сфере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автосервисных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услуг: учебник – М.: НИЦ ИНФРА-М, 2024 – 394 с.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Мескон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М.Х., Альберт М.,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Хедоури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 Основы менеджмента. – Учебник. М.:  Вильямс,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672 с.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Воробьев И.В.,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Муравкина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Г.Ш. Сервисная деятельность (автомобильный транспорт): учебное пособие – М.: МАДИ,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176 с.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5. Трудовой кодекс РФ. Действующие редакции.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6. Гражданский кодекс РФ. Действующие редакции.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7. Налоговый кодекс РФ. Действующие редакции.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8. Классификация основных средств, включаемых в амортизационные группы. Действующие редакции.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9. Нормы расхода топлива и смазочных материалов на автомобильном транспорте. Действующие редакции.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10. Нормы эксплуатационного пробега шин на автомобильном транспорте. Действующие редакции.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11. Нормы затрат на техническое обслуживание и текущий ремонт автомобилей. Действующие редакции.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12. Законы РФ: «О защите прав потребителей», «О сертификации продукции и услуг», «О стандартизации», «Об обеспечении единства измерений». Действующие редакции.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13. ГОСТ 3.1102-2011 Единая система технологической документации (ЕСТД)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Постановление Правительства РФ от 11 апреля 2001 г. N 290 "Об утверждении Правил оказания услуг (выполнения работ) по техническому обслуживанию и ремонту автомототранспортных средств" с изменениями и дополнениями от 23.01.2007 г., 31.01.2017 г. 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15. Приказ Минтруда России от 09.12.2020 N 871н "Об утверждении Правил по охране труда на автомобильном транспорте" (Зарегистрировано в Минюсте России 18.12.2020 N 61561)</w:t>
      </w:r>
    </w:p>
    <w:p w:rsidR="000B2E2D" w:rsidRPr="0030372B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16. Тарифно-квалификационные справочники. Действующие редакции.</w:t>
      </w:r>
    </w:p>
    <w:p w:rsidR="000B2E2D" w:rsidRPr="00884B0F" w:rsidRDefault="000B2E2D" w:rsidP="000B2E2D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Профессиональный стандарт: 31.004 Специалист по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мехатронным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системам автомобиля</w:t>
      </w:r>
      <w:r w:rsidRPr="00884B0F">
        <w:rPr>
          <w:rFonts w:ascii="Times New Roman" w:eastAsia="Times New Roman" w:hAnsi="Times New Roman" w:cs="Times New Roman"/>
          <w:sz w:val="24"/>
          <w:szCs w:val="20"/>
          <w:lang w:eastAsia="ru-RU"/>
        </w:rPr>
        <w:t>. Действующая редакция.</w:t>
      </w:r>
    </w:p>
    <w:p w:rsidR="000B2E2D" w:rsidRPr="00884B0F" w:rsidRDefault="000B2E2D" w:rsidP="000B2E2D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B2E2D" w:rsidRDefault="000B2E2D" w:rsidP="000B2E2D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bookmarkStart w:id="24" w:name="_Toc177462219"/>
      <w:bookmarkStart w:id="25" w:name="_Toc202900857"/>
      <w:bookmarkStart w:id="26" w:name="_Toc202900981"/>
      <w:bookmarkStart w:id="27" w:name="_Toc202901037"/>
    </w:p>
    <w:p w:rsidR="000B2E2D" w:rsidRDefault="000B2E2D" w:rsidP="000B2E2D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0B2E2D" w:rsidRDefault="000B2E2D" w:rsidP="000B2E2D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0B2E2D" w:rsidRDefault="000B2E2D" w:rsidP="000B2E2D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0B2E2D" w:rsidRDefault="000B2E2D" w:rsidP="000B2E2D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0B2E2D" w:rsidRDefault="000B2E2D" w:rsidP="000B2E2D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0B2E2D" w:rsidRDefault="000B2E2D" w:rsidP="000B2E2D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0B2E2D" w:rsidRDefault="000B2E2D" w:rsidP="000B2E2D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0B2E2D" w:rsidRPr="00884B0F" w:rsidRDefault="000B2E2D" w:rsidP="000B2E2D">
      <w:pPr>
        <w:spacing w:beforeAutospacing="1" w:after="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lastRenderedPageBreak/>
        <w:t xml:space="preserve">4. Контроль и оценка результатов освоения </w:t>
      </w:r>
      <w:r w:rsidRPr="00884B0F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br/>
      </w:r>
      <w:bookmarkEnd w:id="24"/>
      <w:bookmarkEnd w:id="25"/>
      <w:bookmarkEnd w:id="26"/>
      <w:bookmarkEnd w:id="27"/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учебной практики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9"/>
        <w:gridCol w:w="5657"/>
        <w:gridCol w:w="2432"/>
      </w:tblGrid>
      <w:tr w:rsidR="000B2E2D" w:rsidRPr="00884B0F" w:rsidTr="00D80294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Код ПК,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</w:t>
            </w:r>
            <w:proofErr w:type="gramEnd"/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E2D" w:rsidRPr="00884B0F" w:rsidRDefault="000B2E2D" w:rsidP="00D8029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Критерии оценки результата </w:t>
            </w: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(показатели освоенности компетенций)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E2D" w:rsidRPr="00884B0F" w:rsidRDefault="000B2E2D" w:rsidP="00D8029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контроля и методы оценки</w:t>
            </w:r>
          </w:p>
        </w:tc>
      </w:tr>
      <w:tr w:rsidR="000B2E2D" w:rsidRPr="00884B0F" w:rsidTr="00D80294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2.1 </w:t>
            </w:r>
          </w:p>
          <w:p w:rsidR="000B2E2D" w:rsidRPr="00884B0F" w:rsidRDefault="000B2E2D" w:rsidP="00D80294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01-07, 09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-Планирование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-Планирование бюджета на оказание сервиса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-Определение потребности в восполнении запаса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-Заказ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-Приемка и выдача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-Ведение статистики и отчетности по движению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  <w:tc>
          <w:tcPr>
            <w:tcW w:w="2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работы, зачеты, квалификационные испытания, защита курсовых и дипломных проектов (работ), экзамены. Интерпретация результатов выполнения практических и лабораторных заданий, оценка решения ситуационных задач, оценка тестового контроля.</w:t>
            </w:r>
          </w:p>
        </w:tc>
      </w:tr>
      <w:tr w:rsidR="000B2E2D" w:rsidRPr="00884B0F" w:rsidTr="00D80294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2.2 </w:t>
            </w:r>
          </w:p>
          <w:p w:rsidR="000B2E2D" w:rsidRPr="00884B0F" w:rsidRDefault="000B2E2D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01-07, 09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-Контроль качества выполняемых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-Оценка экономической эффективности деятельности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-Определение основных направлений развития сервиса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-Обеспечение безопасности труда рабочих по техническому обслуживанию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-Контроль расхода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-Прием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-Распределение работ и координация действий между работниками в соответствии с уровнем их профессиональной квалификации, типом и сложностью распределяемых работ.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-Сбор и предоставление актуальной информации о резервах времени, свободных постах и специалистах в ремонтной зоне сервисного центра.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-Сдача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-Разработка мероприятий по улучшению и совершенствованию процесса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-Контроль сроков и полноты выполнения действий с автотранспортными средствами и их компонентами в ходе работы с рекламациями потребителей и проведения сервисных и отзывных кампаний.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  <w:tc>
          <w:tcPr>
            <w:tcW w:w="2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2E2D" w:rsidRPr="00884B0F" w:rsidTr="00D80294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ПК 2.3. </w:t>
            </w:r>
          </w:p>
          <w:p w:rsidR="000B2E2D" w:rsidRPr="00884B0F" w:rsidRDefault="000B2E2D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01-07, 09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-Обеспечение безопасности труда рабочих по техническому обслуживанию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-Заказ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-Приемка и выдача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-Сдача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-Осуществление организационного и информационного взаимодействия с сотрудниками смежных структурных подразделений организации в процессе оказания потребителям услуг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-Осуществление организационного и информационного взаимодействия с сотрудниками 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внешних организаций, участвующих в процессе оказания услуг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-Информирование специалистов сервисного центра и потребителей автотранспортных средств и их компонентов о необходимости проведения сервисных и отзывных кампаний.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-Коммуникация с представителями производителей автотранспортных средств и их компонентов по вопросам, связанным с гарантийным обслуживанием и ремонтом.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  <w:tc>
          <w:tcPr>
            <w:tcW w:w="2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2E2D" w:rsidRPr="00884B0F" w:rsidTr="00D80294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ПК 2.4 </w:t>
            </w:r>
          </w:p>
          <w:p w:rsidR="000B2E2D" w:rsidRPr="00884B0F" w:rsidRDefault="000B2E2D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01-07, 09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-Документационное обеспечение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-Заказ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-Приемка и выдача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-Сдача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-Осуществление организационного и информационного взаимодействия с сотрудниками смежных структурных подразделений организации в процессе оказания потребителям услуг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-Осуществление организационного и информационного взаимодействия с сотрудниками внешних организаций, участвующих в процессе оказания услуг по техническому обслуживанию и ремонту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-Выставление рекламационных актов представителям организаций-изготовителей автотранспортных средств и их компонентов.</w:t>
            </w:r>
          </w:p>
          <w:p w:rsidR="000B2E2D" w:rsidRPr="00884B0F" w:rsidRDefault="000B2E2D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-Ведение статистики и отчетности по движению запасных частей и материалов, использованных в 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ходе проведения гарантийных действий с автотранспортными средствами и их компонентами.</w:t>
            </w:r>
          </w:p>
          <w:p w:rsidR="000B2E2D" w:rsidRPr="00884B0F" w:rsidRDefault="000B2E2D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-Формирование и хранение архива документации по ТО и ремонту, в том числе гарантийному ремонту, автотранспортных средств и их компонентов.</w:t>
            </w:r>
          </w:p>
        </w:tc>
        <w:tc>
          <w:tcPr>
            <w:tcW w:w="2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2E2D" w:rsidRPr="00884B0F" w:rsidRDefault="000B2E2D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B2E2D" w:rsidRPr="00884B0F" w:rsidRDefault="000B2E2D" w:rsidP="000B2E2D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20"/>
          <w:lang w:eastAsia="ru-RU"/>
        </w:rPr>
      </w:pPr>
    </w:p>
    <w:p w:rsidR="000B2E2D" w:rsidRDefault="000B2E2D" w:rsidP="000B2E2D"/>
    <w:p w:rsidR="000B2E2D" w:rsidRDefault="000B2E2D" w:rsidP="000B2E2D"/>
    <w:p w:rsidR="000B2E2D" w:rsidRDefault="000B2E2D" w:rsidP="000B2E2D"/>
    <w:p w:rsidR="000B2E2D" w:rsidRDefault="000B2E2D" w:rsidP="000B2E2D"/>
    <w:p w:rsidR="002475EB" w:rsidRDefault="002475EB"/>
    <w:sectPr w:rsidR="00247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414" w:rsidRDefault="00D02414">
      <w:pPr>
        <w:spacing w:after="0" w:line="240" w:lineRule="auto"/>
      </w:pPr>
      <w:r>
        <w:separator/>
      </w:r>
    </w:p>
  </w:endnote>
  <w:endnote w:type="continuationSeparator" w:id="0">
    <w:p w:rsidR="00D02414" w:rsidRDefault="00D02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414" w:rsidRDefault="00D02414">
      <w:pPr>
        <w:spacing w:after="0" w:line="240" w:lineRule="auto"/>
      </w:pPr>
      <w:r>
        <w:separator/>
      </w:r>
    </w:p>
  </w:footnote>
  <w:footnote w:type="continuationSeparator" w:id="0">
    <w:p w:rsidR="00D02414" w:rsidRDefault="00D02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B5D" w:rsidRDefault="00884335">
    <w:pPr>
      <w:pStyle w:val="1"/>
      <w:jc w:val="center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:rsidR="00DF3B5D" w:rsidRDefault="00D02414">
    <w:pPr>
      <w:pStyle w:val="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B5D" w:rsidRDefault="00884335">
    <w:pPr>
      <w:pStyle w:val="1"/>
      <w:jc w:val="center"/>
    </w:pPr>
    <w:r>
      <w:fldChar w:fldCharType="begin"/>
    </w:r>
    <w:r>
      <w:instrText xml:space="preserve">PAGE </w:instrText>
    </w:r>
    <w:r>
      <w:fldChar w:fldCharType="separate"/>
    </w:r>
    <w:r w:rsidR="00BD1461">
      <w:rPr>
        <w:noProof/>
      </w:rPr>
      <w:t>2</w:t>
    </w:r>
    <w:r>
      <w:fldChar w:fldCharType="end"/>
    </w:r>
  </w:p>
  <w:p w:rsidR="00DF3B5D" w:rsidRDefault="00D02414">
    <w:pPr>
      <w:pStyle w:val="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543A7"/>
    <w:multiLevelType w:val="hybridMultilevel"/>
    <w:tmpl w:val="B6D24A7E"/>
    <w:lvl w:ilvl="0" w:tplc="8A7ACB3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4897EEA"/>
    <w:multiLevelType w:val="multilevel"/>
    <w:tmpl w:val="6EB694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D66"/>
    <w:rsid w:val="00066D66"/>
    <w:rsid w:val="000B2E2D"/>
    <w:rsid w:val="00182879"/>
    <w:rsid w:val="002475EB"/>
    <w:rsid w:val="007516E3"/>
    <w:rsid w:val="00884335"/>
    <w:rsid w:val="00BD1461"/>
    <w:rsid w:val="00D02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E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Верхний колонтитул1"/>
    <w:basedOn w:val="a"/>
    <w:next w:val="a3"/>
    <w:link w:val="a4"/>
    <w:rsid w:val="000B2E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1"/>
    <w:rsid w:val="000B2E2D"/>
  </w:style>
  <w:style w:type="paragraph" w:styleId="a3">
    <w:name w:val="header"/>
    <w:basedOn w:val="a"/>
    <w:link w:val="10"/>
    <w:uiPriority w:val="99"/>
    <w:semiHidden/>
    <w:unhideWhenUsed/>
    <w:rsid w:val="000B2E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3"/>
    <w:uiPriority w:val="99"/>
    <w:semiHidden/>
    <w:rsid w:val="000B2E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E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Верхний колонтитул1"/>
    <w:basedOn w:val="a"/>
    <w:next w:val="a3"/>
    <w:link w:val="a4"/>
    <w:rsid w:val="000B2E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1"/>
    <w:rsid w:val="000B2E2D"/>
  </w:style>
  <w:style w:type="paragraph" w:styleId="a3">
    <w:name w:val="header"/>
    <w:basedOn w:val="a"/>
    <w:link w:val="10"/>
    <w:uiPriority w:val="99"/>
    <w:semiHidden/>
    <w:unhideWhenUsed/>
    <w:rsid w:val="000B2E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3"/>
    <w:uiPriority w:val="99"/>
    <w:semiHidden/>
    <w:rsid w:val="000B2E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hoster.bmstu.ru/~spir/TD.pdf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consultant.ru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normacs.ru/Doclist/doc/TJF.htm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98213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-mash.ru/sm/sistemy-dokumentacii/edinaja-sistema-tekhnologicheskojj-dokumentacii" TargetMode="External"/><Relationship Id="rId10" Type="http://schemas.openxmlformats.org/officeDocument/2006/relationships/hyperlink" Target="https://academia-moscow.ru/catalogue/4935/346268/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www.robot.bmstu.ru/files/GOST/gost-eskd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5793</Words>
  <Characters>33025</Characters>
  <Application>Microsoft Office Word</Application>
  <DocSecurity>0</DocSecurity>
  <Lines>275</Lines>
  <Paragraphs>77</Paragraphs>
  <ScaleCrop>false</ScaleCrop>
  <Company/>
  <LinksUpToDate>false</LinksUpToDate>
  <CharactersWithSpaces>38741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Orion-Office</dc:creator>
  <cp:keywords/>
  <dc:description/>
  <cp:lastModifiedBy>Ирина</cp:lastModifiedBy>
  <cp:revision>5</cp:revision>
  <dcterms:created xsi:type="dcterms:W3CDTF">2026-02-02T12:22:00Z</dcterms:created>
  <dcterms:modified xsi:type="dcterms:W3CDTF">2026-02-02T18:14:00Z</dcterms:modified>
</cp:coreProperties>
</file>